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22B" w:rsidRPr="0075522B" w:rsidRDefault="0075522B" w:rsidP="0075522B">
      <w:pPr>
        <w:jc w:val="center"/>
        <w:rPr>
          <w:b/>
          <w:sz w:val="24"/>
        </w:rPr>
      </w:pPr>
      <w:r w:rsidRPr="0075522B">
        <w:rPr>
          <w:b/>
          <w:sz w:val="24"/>
        </w:rPr>
        <w:t>OBWIESZCZENIE ZARZĄDU WOJEWÓDZTWA MAZOWIECKIEGO W SPRAWIE WYŁOŻENIA PROJEKTU AUDYTU KRAJOBRAZOWEGO DLA WOJEWÓDZTWA MAZOWIECKIEGO DO PUBLICZNEGO WGLĄDU</w:t>
      </w:r>
    </w:p>
    <w:p w:rsidR="0075522B" w:rsidRDefault="0075522B" w:rsidP="0075522B">
      <w:pPr>
        <w:jc w:val="both"/>
      </w:pPr>
      <w:r>
        <w:t xml:space="preserve">Na podstawie art. 41 ust. 1 i art. 45 ust. 1 ustawy z dnia 5 czerwca 1998 r. o samorządzie województwa (Dz. U. z 2022 r. poz. 2094 oraz z 2023 r. poz. 572 i 1688) oraz art. 38a ust. 1 i art. 38b ust. 1 i ust. 2 </w:t>
      </w:r>
      <w:proofErr w:type="spellStart"/>
      <w:r>
        <w:t>pkt</w:t>
      </w:r>
      <w:proofErr w:type="spellEnd"/>
      <w:r>
        <w:t xml:space="preserve"> 3, 4, 5 ustawy z dnia 27 marca 2003 r. o planowaniu i zagospodarowaniu przestrzennym (Dz. U. z 2023 r. poz. 977, 1506, 1597, 1688, 1890 i 2029) w związku z art. 66 ust. 2 ustawy z dnia 7 lipca 2023 r. o zmianie ustawy o planowaniu i zagospodarowaniu przestrzennym oraz niektórych innych ustaw (</w:t>
      </w:r>
      <w:proofErr w:type="spellStart"/>
      <w:r>
        <w:t>Dz.U</w:t>
      </w:r>
      <w:proofErr w:type="spellEnd"/>
      <w:r>
        <w:t>. z 2023 r. poz. 1688), Zarząd Województwa Mazowieckiego informuje o wyłożeniu projektu audytu krajobrazowego dla województwa mazowieckiego do publicznego wglądu.</w:t>
      </w:r>
    </w:p>
    <w:p w:rsidR="0075522B" w:rsidRDefault="0075522B" w:rsidP="0075522B">
      <w:pPr>
        <w:jc w:val="both"/>
      </w:pPr>
      <w:r>
        <w:t>Projekt audytu zostanie wyłożony do publicznego wglądu w dniach od 21.12.2023 r. do 25.01.2024 r. w siedzibie Mazowieckiego Biura Planowania Regionalnego w Warszawie przy ul. Nowy Zjazd 1 (piętro V), na jego stronie internetowej pod adresem https://gis.mbpr.pl/ oraz poprzez jego udostępnienie na stronie internetowej Urzędu Marszałkowskiego Województwa Mazowieckiego w Warszawie pod adresem https://bip.mazovia.pl/ w zakładce „Pozwolenia, obwieszczenia, decyzje”.</w:t>
      </w:r>
    </w:p>
    <w:p w:rsidR="0075522B" w:rsidRDefault="0075522B" w:rsidP="0075522B">
      <w:pPr>
        <w:jc w:val="both"/>
      </w:pPr>
      <w:r>
        <w:t>W czasie trwania wyłożenia i przez kolejnych 14 dni po zakończeniu okresu wyłożenia, tj. do dnia 08.02.2024 r. uwagi do projektu audytu krajobrazowego dla województwa mazowieckiego można składać ustnie do protokołu w siedzibie Mazowieckiego Biura Planowania Regionalnego w Warszawie, ul. Nowy Zjazd 1, 00-301 Warszawa, lub za pośrednictwem formularza konsultacyjnego zamieszczonego wraz z projektem dokumentu, stanowiącym załącznik do obwieszczenia.</w:t>
      </w:r>
    </w:p>
    <w:p w:rsidR="0075522B" w:rsidRDefault="0075522B" w:rsidP="0075522B">
      <w:pPr>
        <w:jc w:val="both"/>
      </w:pPr>
      <w:r>
        <w:t>Wypełniony formularz konsultacyjny należy przekazać drogą korespondencyjną na adres Mazowieckiego Biura Planowania Regionalnego w Warszawie, ul. Nowy Zjazd 1, 00-301 Warszawa lub za pomocą środków komunikacji elektronicznej bez konieczności opatrywania ich bezpiecznym podpisem elektronicznym na adres e-mail: konsultacjespoleczne@mbpr.pl</w:t>
      </w:r>
    </w:p>
    <w:p w:rsidR="0075522B" w:rsidRDefault="0075522B" w:rsidP="0075522B">
      <w:pPr>
        <w:jc w:val="both"/>
      </w:pPr>
      <w:r>
        <w:t>Uwagi złożone po upływie ww. terminu pozostawia się bez rozpatrzenia. Organem właściwym do rozpatrzenia uwag jest Zarząd Województwa Mazowieckiego.</w:t>
      </w:r>
    </w:p>
    <w:p w:rsidR="0075522B" w:rsidRPr="0075522B" w:rsidRDefault="0075522B" w:rsidP="0075522B">
      <w:pPr>
        <w:jc w:val="both"/>
        <w:rPr>
          <w:b/>
        </w:rPr>
      </w:pPr>
      <w:r w:rsidRPr="0075522B">
        <w:rPr>
          <w:b/>
        </w:rPr>
        <w:t>Klauzula informacyjna o przetwarzaniu danych osobowych:</w:t>
      </w:r>
    </w:p>
    <w:p w:rsidR="0075522B" w:rsidRDefault="0075522B" w:rsidP="0075522B">
      <w:pPr>
        <w:jc w:val="both"/>
      </w:pPr>
      <w:r>
        <w:t xml:space="preserve">Zgodnie z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t>późn</w:t>
      </w:r>
      <w:proofErr w:type="spellEnd"/>
      <w:r>
        <w:t xml:space="preserve">. zm.), w związku z art. 38b ust. 2 </w:t>
      </w:r>
      <w:proofErr w:type="spellStart"/>
      <w:r>
        <w:t>pkt</w:t>
      </w:r>
      <w:proofErr w:type="spellEnd"/>
      <w:r>
        <w:t xml:space="preserve"> 5 i 6 ustawy z dnia 27 marca 2003 r. o planowaniu i zagospodarowaniu przestrzennym (Dz. U. z 2023 r. poz. 977, 1506, 1597, 1688, 1890 i 2029) i art. 66 ust. 2 ustawy z dnia 7 lipca 2023 r. o zmianie ustawy o planowaniu i zagospodarowaniu przestrzennym oraz niektórych innych ustaw (</w:t>
      </w:r>
      <w:proofErr w:type="spellStart"/>
      <w:r>
        <w:t>Dz.U</w:t>
      </w:r>
      <w:proofErr w:type="spellEnd"/>
      <w:r>
        <w:t>. z 2023 r. poz. 1688) informujemy, iż Państwa dane osobowe, przekazane nam za pośrednictwem poczty elektronicznej, poczty tradycyjnej i ustnie do protokołu, są gromadzone, przetwarzane i przechowywane w celu prowadzenia korespondencji z Państwem i w celu, dla którego zostały nam udostępnione.</w:t>
      </w:r>
    </w:p>
    <w:p w:rsidR="0075522B" w:rsidRDefault="0075522B" w:rsidP="0075522B">
      <w:pPr>
        <w:jc w:val="both"/>
      </w:pPr>
      <w:r>
        <w:lastRenderedPageBreak/>
        <w:t>Dane osobowe mogą być ujawnione pracownikom Mazowieckiego Biura Planowania Regionalnego w Warszawie. Posiadają Państwo prawo dostępu do treści swoich danych, prawo ich sprostowania, usunięcia, ograniczenia przetwarzania, prawo do przenoszenia danych lub do wniesienia sprzeciwu wobec ich przetwarzania. Osoba, której dane dotyczą, ma prawo wniesienia skargi do Prezesa Urzędu Ochrony Danych Osobowych, gdy uzna, iż przetwarzanie jej danych osobowych narusza przepisy RODO.</w:t>
      </w:r>
    </w:p>
    <w:p w:rsidR="0075522B" w:rsidRDefault="0075522B" w:rsidP="0075522B">
      <w:pPr>
        <w:jc w:val="both"/>
      </w:pPr>
      <w:r>
        <w:t>Podanie danych jest dobrowolne, lecz niezbędne do realizacji powyższych celów. Państwa dane będą przetwarzane do czasu ustania celu dla jakiego zostały zgromadzone.</w:t>
      </w:r>
    </w:p>
    <w:p w:rsidR="0075522B" w:rsidRDefault="0075522B" w:rsidP="0075522B">
      <w:pPr>
        <w:jc w:val="both"/>
      </w:pPr>
      <w:r>
        <w:t>Administrator Danych Osobowych: Mazowieckie Biuro Planowania Regionalnego w Warszawie, ul. Nowy Zjazd 1, 00-301 Warszawa, e-mail: biuro@mbpr.pl</w:t>
      </w:r>
    </w:p>
    <w:p w:rsidR="003115AD" w:rsidRDefault="0075522B" w:rsidP="0075522B">
      <w:pPr>
        <w:jc w:val="both"/>
      </w:pPr>
      <w:r>
        <w:t>Administrator wyznaczył inspektora ochrony danych, z którym można skontaktować się pod adresem e-mail: iod@mbpr.pl lub korespondencyjnie, na adres MBPR w Warszawie, z dopiskiem „inspektor ochrony danych”.</w:t>
      </w:r>
    </w:p>
    <w:sectPr w:rsidR="003115A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characterSpacingControl w:val="doNotCompress"/>
  <w:compat>
    <w:useFELayout/>
  </w:compat>
  <w:rsids>
    <w:rsidRoot w:val="0075522B"/>
    <w:rsid w:val="003115AD"/>
    <w:rsid w:val="0075522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608</Words>
  <Characters>3651</Characters>
  <Application>Microsoft Office Word</Application>
  <DocSecurity>0</DocSecurity>
  <Lines>30</Lines>
  <Paragraphs>8</Paragraphs>
  <ScaleCrop>false</ScaleCrop>
  <Company/>
  <LinksUpToDate>false</LinksUpToDate>
  <CharactersWithSpaces>4251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Biuro91</dc:creator>
  <cp:keywords/>
  <dc:description/>
  <cp:lastModifiedBy>Biuro91</cp:lastModifiedBy>
  <cp:revision>2</cp:revision>
  <dcterms:created xsi:type="dcterms:W3CDTF">2023-12-28T12:49:00Z</dcterms:created>
  <dcterms:modified xsi:type="dcterms:W3CDTF">2023-12-28T12:52:00Z</dcterms:modified>
</cp:coreProperties>
</file>